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085B5" w14:textId="77777777" w:rsidR="00B52636" w:rsidRDefault="00B52636">
      <w:pPr>
        <w:pStyle w:val="Title"/>
      </w:pPr>
    </w:p>
    <w:p w14:paraId="6D86547B" w14:textId="77777777" w:rsidR="00205197" w:rsidRDefault="00205197">
      <w:pPr>
        <w:pStyle w:val="Title"/>
      </w:pPr>
    </w:p>
    <w:p w14:paraId="5563E9E5" w14:textId="77777777" w:rsidR="00B52636" w:rsidRDefault="00D73A01">
      <w:pPr>
        <w:pStyle w:val="Title"/>
      </w:pPr>
      <w:r>
        <w:rPr>
          <w:noProof/>
        </w:rPr>
        <w:drawing>
          <wp:inline distT="0" distB="0" distL="0" distR="0" wp14:anchorId="3662BCFC" wp14:editId="04F8E651">
            <wp:extent cx="847725" cy="828675"/>
            <wp:effectExtent l="19050" t="0" r="9525" b="0"/>
            <wp:docPr id="1" name="Picture 1" descr="C:\Users\John\AppData\Local\Microsoft\Windows\Temporary Internet Files\Content.IE5\OAWUF9GS\MC90020301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hn\AppData\Local\Microsoft\Windows\Temporary Internet Files\Content.IE5\OAWUF9GS\MC900203014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10CFBA" w14:textId="77777777" w:rsidR="00B52636" w:rsidRDefault="00B52636">
      <w:pPr>
        <w:pStyle w:val="Title"/>
      </w:pPr>
    </w:p>
    <w:p w14:paraId="20FE1519" w14:textId="77777777" w:rsidR="000E3E3C" w:rsidRDefault="000E3E3C">
      <w:pPr>
        <w:pStyle w:val="Title"/>
      </w:pPr>
    </w:p>
    <w:p w14:paraId="4E7C23BE" w14:textId="77777777" w:rsidR="00316239" w:rsidRDefault="00316239">
      <w:pPr>
        <w:pStyle w:val="Title"/>
      </w:pPr>
      <w:r>
        <w:t>SAINT PIUS X PARISH</w:t>
      </w:r>
    </w:p>
    <w:p w14:paraId="0B740AB1" w14:textId="77777777" w:rsidR="000A1F95" w:rsidRDefault="00316239" w:rsidP="000E3E3C">
      <w:pPr>
        <w:jc w:val="center"/>
        <w:rPr>
          <w:sz w:val="28"/>
        </w:rPr>
      </w:pPr>
      <w:r>
        <w:rPr>
          <w:sz w:val="28"/>
        </w:rPr>
        <w:t>MINISTER OF THE WORD SCHEDULE</w:t>
      </w:r>
    </w:p>
    <w:p w14:paraId="7DCAD388" w14:textId="77777777" w:rsidR="00316239" w:rsidRDefault="007545E8" w:rsidP="00A05B51">
      <w:pPr>
        <w:rPr>
          <w:sz w:val="28"/>
        </w:rPr>
      </w:pPr>
      <w:r>
        <w:rPr>
          <w:sz w:val="28"/>
        </w:rPr>
        <w:t xml:space="preserve">     </w:t>
      </w:r>
      <w:r w:rsidR="00A05B51">
        <w:rPr>
          <w:sz w:val="28"/>
        </w:rPr>
        <w:t xml:space="preserve">                                        </w:t>
      </w:r>
      <w:r w:rsidR="000E3E3C">
        <w:rPr>
          <w:sz w:val="28"/>
        </w:rPr>
        <w:t xml:space="preserve">                             </w:t>
      </w:r>
      <w:r w:rsidR="00A05B51">
        <w:rPr>
          <w:sz w:val="28"/>
        </w:rPr>
        <w:t xml:space="preserve">                               </w:t>
      </w:r>
    </w:p>
    <w:p w14:paraId="69220130" w14:textId="5E82932E" w:rsidR="00A05B51" w:rsidRDefault="00A05B51" w:rsidP="00A05B51">
      <w:pPr>
        <w:rPr>
          <w:sz w:val="28"/>
        </w:rPr>
      </w:pPr>
      <w:r>
        <w:rPr>
          <w:sz w:val="28"/>
        </w:rPr>
        <w:t xml:space="preserve">                                                                    </w:t>
      </w:r>
      <w:r w:rsidR="00AF2823">
        <w:rPr>
          <w:sz w:val="28"/>
        </w:rPr>
        <w:t xml:space="preserve">   </w:t>
      </w:r>
      <w:r w:rsidR="00161B09">
        <w:rPr>
          <w:sz w:val="28"/>
        </w:rPr>
        <w:t xml:space="preserve"> </w:t>
      </w:r>
      <w:r w:rsidR="00D73A01">
        <w:rPr>
          <w:sz w:val="28"/>
        </w:rPr>
        <w:t xml:space="preserve">  </w:t>
      </w:r>
      <w:r w:rsidR="00244DC1">
        <w:rPr>
          <w:sz w:val="28"/>
        </w:rPr>
        <w:t>November 6 – December 26  2021</w:t>
      </w:r>
    </w:p>
    <w:p w14:paraId="58948725" w14:textId="77777777" w:rsidR="00F73F3E" w:rsidRDefault="00A05B51" w:rsidP="00A05B51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</w:t>
      </w:r>
    </w:p>
    <w:p w14:paraId="5511882E" w14:textId="77777777" w:rsidR="00C70F19" w:rsidRPr="00A05B51" w:rsidRDefault="00C70F19" w:rsidP="00A05B51">
      <w:pPr>
        <w:rPr>
          <w:sz w:val="28"/>
        </w:rPr>
      </w:pPr>
    </w:p>
    <w:p w14:paraId="1CA24293" w14:textId="77777777" w:rsidR="00316239" w:rsidRDefault="00316239"/>
    <w:tbl>
      <w:tblPr>
        <w:tblW w:w="12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2088"/>
        <w:gridCol w:w="2070"/>
        <w:gridCol w:w="2052"/>
        <w:gridCol w:w="2160"/>
        <w:gridCol w:w="2070"/>
      </w:tblGrid>
      <w:tr w:rsidR="00CF43E9" w14:paraId="7B0FA4F3" w14:textId="77777777" w:rsidTr="00CF43E9">
        <w:trPr>
          <w:trHeight w:val="719"/>
        </w:trPr>
        <w:tc>
          <w:tcPr>
            <w:tcW w:w="1980" w:type="dxa"/>
          </w:tcPr>
          <w:p w14:paraId="17E0D088" w14:textId="77777777" w:rsidR="00CF43E9" w:rsidRDefault="00CF43E9"/>
          <w:p w14:paraId="26AC9DB1" w14:textId="77777777" w:rsidR="00CF43E9" w:rsidRDefault="00CF43E9">
            <w:pPr>
              <w:jc w:val="center"/>
            </w:pPr>
            <w:r>
              <w:t>Week of:</w:t>
            </w:r>
          </w:p>
        </w:tc>
        <w:tc>
          <w:tcPr>
            <w:tcW w:w="2088" w:type="dxa"/>
          </w:tcPr>
          <w:p w14:paraId="472A5030" w14:textId="77777777" w:rsidR="00CF43E9" w:rsidRDefault="00CF43E9">
            <w:pPr>
              <w:jc w:val="center"/>
            </w:pPr>
          </w:p>
          <w:p w14:paraId="3D5326D1" w14:textId="77777777" w:rsidR="00CF43E9" w:rsidRDefault="00CF43E9">
            <w:pPr>
              <w:jc w:val="center"/>
            </w:pPr>
            <w:r>
              <w:t>4:00 PM</w:t>
            </w:r>
          </w:p>
        </w:tc>
        <w:tc>
          <w:tcPr>
            <w:tcW w:w="2070" w:type="dxa"/>
          </w:tcPr>
          <w:p w14:paraId="41897B37" w14:textId="77777777" w:rsidR="00CF43E9" w:rsidRDefault="00CF43E9">
            <w:pPr>
              <w:jc w:val="center"/>
            </w:pPr>
          </w:p>
          <w:p w14:paraId="5248B37D" w14:textId="1E94AB08" w:rsidR="00CF43E9" w:rsidRDefault="00CF43E9">
            <w:pPr>
              <w:jc w:val="center"/>
            </w:pPr>
            <w:r>
              <w:t>8:00 AM</w:t>
            </w:r>
          </w:p>
        </w:tc>
        <w:tc>
          <w:tcPr>
            <w:tcW w:w="2052" w:type="dxa"/>
          </w:tcPr>
          <w:p w14:paraId="4A1A9954" w14:textId="77777777" w:rsidR="00CF43E9" w:rsidRDefault="00CF43E9">
            <w:pPr>
              <w:jc w:val="center"/>
            </w:pPr>
          </w:p>
          <w:p w14:paraId="7978F9F6" w14:textId="77777777" w:rsidR="00CF43E9" w:rsidRDefault="00CF43E9">
            <w:pPr>
              <w:jc w:val="center"/>
            </w:pPr>
            <w:r>
              <w:t>10:30 AM</w:t>
            </w:r>
          </w:p>
        </w:tc>
        <w:tc>
          <w:tcPr>
            <w:tcW w:w="2160" w:type="dxa"/>
          </w:tcPr>
          <w:p w14:paraId="311A5964" w14:textId="77777777" w:rsidR="00CF43E9" w:rsidRDefault="00CF43E9">
            <w:pPr>
              <w:jc w:val="center"/>
            </w:pPr>
          </w:p>
          <w:p w14:paraId="5AE41117" w14:textId="77777777" w:rsidR="00CF43E9" w:rsidRDefault="00CF43E9">
            <w:pPr>
              <w:jc w:val="center"/>
            </w:pPr>
            <w:r>
              <w:t>12:00 Noon</w:t>
            </w:r>
          </w:p>
        </w:tc>
        <w:tc>
          <w:tcPr>
            <w:tcW w:w="2070" w:type="dxa"/>
          </w:tcPr>
          <w:p w14:paraId="7A708F4C" w14:textId="77777777" w:rsidR="00CF43E9" w:rsidRDefault="00CF43E9">
            <w:pPr>
              <w:jc w:val="center"/>
            </w:pPr>
          </w:p>
          <w:p w14:paraId="4B363EAF" w14:textId="77777777" w:rsidR="00CF43E9" w:rsidRDefault="00CF43E9">
            <w:pPr>
              <w:jc w:val="center"/>
            </w:pPr>
            <w:r>
              <w:t>5:00 PM</w:t>
            </w:r>
          </w:p>
        </w:tc>
      </w:tr>
      <w:tr w:rsidR="00CF43E9" w14:paraId="500ACCD3" w14:textId="77777777" w:rsidTr="00CF43E9">
        <w:tc>
          <w:tcPr>
            <w:tcW w:w="1980" w:type="dxa"/>
          </w:tcPr>
          <w:p w14:paraId="2237F544" w14:textId="7564BC0A" w:rsidR="00CF43E9" w:rsidRPr="00E908E3" w:rsidRDefault="00CF43E9" w:rsidP="00C74020">
            <w:pPr>
              <w:pStyle w:val="Heading1"/>
              <w:jc w:val="left"/>
            </w:pPr>
            <w:r>
              <w:t>November 6-7</w:t>
            </w:r>
          </w:p>
        </w:tc>
        <w:tc>
          <w:tcPr>
            <w:tcW w:w="2088" w:type="dxa"/>
          </w:tcPr>
          <w:p w14:paraId="57C8F643" w14:textId="7B8B8B49" w:rsidR="00CF43E9" w:rsidRPr="00C70F19" w:rsidRDefault="00D109A5">
            <w:pPr>
              <w:rPr>
                <w:i/>
              </w:rPr>
            </w:pPr>
            <w:r>
              <w:rPr>
                <w:i/>
              </w:rPr>
              <w:t>Anna Houle</w:t>
            </w:r>
          </w:p>
        </w:tc>
        <w:tc>
          <w:tcPr>
            <w:tcW w:w="2070" w:type="dxa"/>
          </w:tcPr>
          <w:p w14:paraId="2DCBC310" w14:textId="29D3BA5B" w:rsidR="00CF43E9" w:rsidRPr="00C70F19" w:rsidRDefault="00D109A5">
            <w:pPr>
              <w:rPr>
                <w:i/>
              </w:rPr>
            </w:pPr>
            <w:r>
              <w:rPr>
                <w:i/>
              </w:rPr>
              <w:t>John Lynch</w:t>
            </w:r>
          </w:p>
        </w:tc>
        <w:tc>
          <w:tcPr>
            <w:tcW w:w="2052" w:type="dxa"/>
          </w:tcPr>
          <w:p w14:paraId="7D0713BA" w14:textId="6595D9F5" w:rsidR="00CF43E9" w:rsidRPr="00C70F19" w:rsidRDefault="00D109A5">
            <w:pPr>
              <w:rPr>
                <w:i/>
              </w:rPr>
            </w:pPr>
            <w:r>
              <w:rPr>
                <w:i/>
              </w:rPr>
              <w:t>Jean Kelly</w:t>
            </w:r>
          </w:p>
        </w:tc>
        <w:tc>
          <w:tcPr>
            <w:tcW w:w="2160" w:type="dxa"/>
          </w:tcPr>
          <w:p w14:paraId="138CBB63" w14:textId="0B896339" w:rsidR="00CF43E9" w:rsidRPr="00C70F19" w:rsidRDefault="00D109A5">
            <w:pPr>
              <w:rPr>
                <w:i/>
              </w:rPr>
            </w:pPr>
            <w:r>
              <w:rPr>
                <w:i/>
              </w:rPr>
              <w:t>Barb Fitzpatrick</w:t>
            </w:r>
          </w:p>
        </w:tc>
        <w:tc>
          <w:tcPr>
            <w:tcW w:w="2070" w:type="dxa"/>
          </w:tcPr>
          <w:p w14:paraId="18FD7F56" w14:textId="6C225CAF" w:rsidR="00CF43E9" w:rsidRPr="00C70F19" w:rsidRDefault="00D109A5">
            <w:pPr>
              <w:rPr>
                <w:i/>
              </w:rPr>
            </w:pPr>
            <w:r>
              <w:rPr>
                <w:i/>
              </w:rPr>
              <w:t>Don Mullaney</w:t>
            </w:r>
          </w:p>
        </w:tc>
      </w:tr>
      <w:tr w:rsidR="00CF43E9" w14:paraId="6EFDB796" w14:textId="77777777" w:rsidTr="00CF43E9">
        <w:trPr>
          <w:trHeight w:val="77"/>
        </w:trPr>
        <w:tc>
          <w:tcPr>
            <w:tcW w:w="1980" w:type="dxa"/>
          </w:tcPr>
          <w:p w14:paraId="4960988A" w14:textId="08DCB373" w:rsidR="00CF43E9" w:rsidRPr="00E51FE7" w:rsidRDefault="00CF43E9" w:rsidP="00C74020">
            <w:pPr>
              <w:pStyle w:val="Heading1"/>
              <w:jc w:val="left"/>
            </w:pPr>
            <w:r>
              <w:t>November 13-14</w:t>
            </w:r>
          </w:p>
        </w:tc>
        <w:tc>
          <w:tcPr>
            <w:tcW w:w="2088" w:type="dxa"/>
          </w:tcPr>
          <w:p w14:paraId="19C8B077" w14:textId="4D13036C" w:rsidR="00CF43E9" w:rsidRPr="00544159" w:rsidRDefault="00BB5FAC">
            <w:pPr>
              <w:pStyle w:val="Heading3"/>
              <w:rPr>
                <w:i/>
              </w:rPr>
            </w:pPr>
            <w:r>
              <w:rPr>
                <w:i/>
              </w:rPr>
              <w:t>Theresa Mesquita</w:t>
            </w:r>
          </w:p>
        </w:tc>
        <w:tc>
          <w:tcPr>
            <w:tcW w:w="2070" w:type="dxa"/>
          </w:tcPr>
          <w:p w14:paraId="37057D03" w14:textId="69AAFBFD" w:rsidR="00CF43E9" w:rsidRPr="00544159" w:rsidRDefault="00BB5FAC">
            <w:pPr>
              <w:rPr>
                <w:i/>
              </w:rPr>
            </w:pPr>
            <w:r>
              <w:rPr>
                <w:i/>
              </w:rPr>
              <w:t>Eileen Hawe</w:t>
            </w:r>
          </w:p>
        </w:tc>
        <w:tc>
          <w:tcPr>
            <w:tcW w:w="2052" w:type="dxa"/>
          </w:tcPr>
          <w:p w14:paraId="6899A97D" w14:textId="14EB8475" w:rsidR="00CF43E9" w:rsidRPr="00544159" w:rsidRDefault="00D109A5">
            <w:pPr>
              <w:rPr>
                <w:i/>
              </w:rPr>
            </w:pPr>
            <w:r>
              <w:rPr>
                <w:i/>
              </w:rPr>
              <w:t>Carol Salerno</w:t>
            </w:r>
          </w:p>
        </w:tc>
        <w:tc>
          <w:tcPr>
            <w:tcW w:w="2160" w:type="dxa"/>
          </w:tcPr>
          <w:p w14:paraId="6A081299" w14:textId="339E0C8E" w:rsidR="00CF43E9" w:rsidRPr="00544159" w:rsidRDefault="00D109A5">
            <w:pPr>
              <w:rPr>
                <w:i/>
              </w:rPr>
            </w:pPr>
            <w:r>
              <w:rPr>
                <w:i/>
              </w:rPr>
              <w:t>William O’Neil</w:t>
            </w:r>
          </w:p>
        </w:tc>
        <w:tc>
          <w:tcPr>
            <w:tcW w:w="2070" w:type="dxa"/>
          </w:tcPr>
          <w:p w14:paraId="52BE70E4" w14:textId="01C09020" w:rsidR="00CF43E9" w:rsidRPr="00544159" w:rsidRDefault="00A466AD">
            <w:pPr>
              <w:rPr>
                <w:i/>
              </w:rPr>
            </w:pPr>
            <w:r>
              <w:rPr>
                <w:i/>
              </w:rPr>
              <w:t>Doris Bedwell</w:t>
            </w:r>
          </w:p>
        </w:tc>
      </w:tr>
      <w:tr w:rsidR="00CF43E9" w14:paraId="01B86E3E" w14:textId="77777777" w:rsidTr="00CF43E9">
        <w:tc>
          <w:tcPr>
            <w:tcW w:w="1980" w:type="dxa"/>
          </w:tcPr>
          <w:p w14:paraId="1678F0C1" w14:textId="480C6B55" w:rsidR="00CF43E9" w:rsidRPr="008F0438" w:rsidRDefault="00CF43E9" w:rsidP="00A00E19">
            <w:pPr>
              <w:pStyle w:val="Heading1"/>
              <w:jc w:val="left"/>
            </w:pPr>
            <w:r>
              <w:t>November 20-21</w:t>
            </w:r>
          </w:p>
        </w:tc>
        <w:tc>
          <w:tcPr>
            <w:tcW w:w="2088" w:type="dxa"/>
          </w:tcPr>
          <w:p w14:paraId="38B8C7F2" w14:textId="17F3ADEF" w:rsidR="00CF43E9" w:rsidRPr="00544159" w:rsidRDefault="00BB5FAC">
            <w:pPr>
              <w:rPr>
                <w:i/>
              </w:rPr>
            </w:pPr>
            <w:r>
              <w:rPr>
                <w:i/>
              </w:rPr>
              <w:t>Claire Briand</w:t>
            </w:r>
          </w:p>
        </w:tc>
        <w:tc>
          <w:tcPr>
            <w:tcW w:w="2070" w:type="dxa"/>
          </w:tcPr>
          <w:p w14:paraId="34CCD496" w14:textId="107FFB2D" w:rsidR="00CF43E9" w:rsidRPr="00544159" w:rsidRDefault="00BB5FAC">
            <w:pPr>
              <w:rPr>
                <w:i/>
              </w:rPr>
            </w:pPr>
            <w:r>
              <w:rPr>
                <w:i/>
              </w:rPr>
              <w:t>Winnie Murphy</w:t>
            </w:r>
          </w:p>
        </w:tc>
        <w:tc>
          <w:tcPr>
            <w:tcW w:w="2052" w:type="dxa"/>
          </w:tcPr>
          <w:p w14:paraId="31044CDE" w14:textId="286A3265" w:rsidR="00CF43E9" w:rsidRPr="00544159" w:rsidRDefault="00BB5FAC">
            <w:pPr>
              <w:rPr>
                <w:i/>
              </w:rPr>
            </w:pPr>
            <w:r>
              <w:rPr>
                <w:i/>
              </w:rPr>
              <w:t>Rosemary Akin</w:t>
            </w:r>
          </w:p>
        </w:tc>
        <w:tc>
          <w:tcPr>
            <w:tcW w:w="2160" w:type="dxa"/>
          </w:tcPr>
          <w:p w14:paraId="0D05BA57" w14:textId="4A6C6EE4" w:rsidR="00CF43E9" w:rsidRPr="00544159" w:rsidRDefault="00D109A5">
            <w:pPr>
              <w:rPr>
                <w:i/>
              </w:rPr>
            </w:pPr>
            <w:r>
              <w:rPr>
                <w:i/>
              </w:rPr>
              <w:t>Maire Sheehy</w:t>
            </w:r>
          </w:p>
        </w:tc>
        <w:tc>
          <w:tcPr>
            <w:tcW w:w="2070" w:type="dxa"/>
          </w:tcPr>
          <w:p w14:paraId="2FCA5F58" w14:textId="7AE700B5" w:rsidR="00CF43E9" w:rsidRPr="00544159" w:rsidRDefault="00A466AD">
            <w:pPr>
              <w:rPr>
                <w:i/>
              </w:rPr>
            </w:pPr>
            <w:r>
              <w:rPr>
                <w:i/>
              </w:rPr>
              <w:t>Barb Fitzpatrick</w:t>
            </w:r>
          </w:p>
        </w:tc>
      </w:tr>
      <w:tr w:rsidR="00CF43E9" w14:paraId="3D74F95F" w14:textId="77777777" w:rsidTr="00CF43E9">
        <w:tc>
          <w:tcPr>
            <w:tcW w:w="1980" w:type="dxa"/>
          </w:tcPr>
          <w:p w14:paraId="1B69E7A3" w14:textId="3C48076B" w:rsidR="00CF43E9" w:rsidRPr="008F0438" w:rsidRDefault="00D109A5" w:rsidP="00D928AF">
            <w:pPr>
              <w:pStyle w:val="Heading1"/>
              <w:jc w:val="left"/>
            </w:pPr>
            <w:r>
              <w:t>November 27-26</w:t>
            </w:r>
          </w:p>
        </w:tc>
        <w:tc>
          <w:tcPr>
            <w:tcW w:w="2088" w:type="dxa"/>
          </w:tcPr>
          <w:p w14:paraId="48E82B03" w14:textId="5FE92F10" w:rsidR="00CF43E9" w:rsidRPr="00544159" w:rsidRDefault="00D109A5">
            <w:pPr>
              <w:rPr>
                <w:i/>
              </w:rPr>
            </w:pPr>
            <w:r>
              <w:rPr>
                <w:i/>
              </w:rPr>
              <w:t>Anna Houle</w:t>
            </w:r>
          </w:p>
        </w:tc>
        <w:tc>
          <w:tcPr>
            <w:tcW w:w="2070" w:type="dxa"/>
          </w:tcPr>
          <w:p w14:paraId="2521C671" w14:textId="073666DF" w:rsidR="00CF43E9" w:rsidRPr="00544159" w:rsidRDefault="00BB5FAC">
            <w:pPr>
              <w:rPr>
                <w:i/>
              </w:rPr>
            </w:pPr>
            <w:r>
              <w:rPr>
                <w:i/>
              </w:rPr>
              <w:t>Eileen Hawe</w:t>
            </w:r>
          </w:p>
        </w:tc>
        <w:tc>
          <w:tcPr>
            <w:tcW w:w="2052" w:type="dxa"/>
          </w:tcPr>
          <w:p w14:paraId="1BC6AF40" w14:textId="661E8572" w:rsidR="00CF43E9" w:rsidRPr="00544159" w:rsidRDefault="00D109A5">
            <w:pPr>
              <w:rPr>
                <w:i/>
              </w:rPr>
            </w:pPr>
            <w:r>
              <w:rPr>
                <w:i/>
              </w:rPr>
              <w:t>Doris Bedwell</w:t>
            </w:r>
          </w:p>
        </w:tc>
        <w:tc>
          <w:tcPr>
            <w:tcW w:w="2160" w:type="dxa"/>
          </w:tcPr>
          <w:p w14:paraId="303DE7B1" w14:textId="2183D9CD" w:rsidR="00CF43E9" w:rsidRPr="00544159" w:rsidRDefault="00D109A5">
            <w:pPr>
              <w:rPr>
                <w:i/>
              </w:rPr>
            </w:pPr>
            <w:r>
              <w:rPr>
                <w:i/>
              </w:rPr>
              <w:t>Don Mullaney</w:t>
            </w:r>
          </w:p>
        </w:tc>
        <w:tc>
          <w:tcPr>
            <w:tcW w:w="2070" w:type="dxa"/>
          </w:tcPr>
          <w:p w14:paraId="51EE490B" w14:textId="2679F86A" w:rsidR="00CF43E9" w:rsidRPr="00544159" w:rsidRDefault="00D109A5">
            <w:pPr>
              <w:rPr>
                <w:i/>
              </w:rPr>
            </w:pPr>
            <w:r>
              <w:rPr>
                <w:i/>
              </w:rPr>
              <w:t>William O’Neil</w:t>
            </w:r>
          </w:p>
        </w:tc>
      </w:tr>
      <w:tr w:rsidR="00CF43E9" w14:paraId="755E69D5" w14:textId="77777777" w:rsidTr="00CF43E9">
        <w:tc>
          <w:tcPr>
            <w:tcW w:w="1980" w:type="dxa"/>
          </w:tcPr>
          <w:p w14:paraId="4B8F8B33" w14:textId="3C3A6B72" w:rsidR="00CF43E9" w:rsidRPr="00750948" w:rsidRDefault="00CF43E9" w:rsidP="00D928AF">
            <w:pPr>
              <w:pStyle w:val="Heading1"/>
              <w:jc w:val="left"/>
            </w:pPr>
            <w:r>
              <w:t>December 4-5</w:t>
            </w:r>
          </w:p>
        </w:tc>
        <w:tc>
          <w:tcPr>
            <w:tcW w:w="2088" w:type="dxa"/>
          </w:tcPr>
          <w:p w14:paraId="5CDC0DA0" w14:textId="446035A5" w:rsidR="00CF43E9" w:rsidRPr="00544159" w:rsidRDefault="00D109A5">
            <w:pPr>
              <w:rPr>
                <w:i/>
              </w:rPr>
            </w:pPr>
            <w:r>
              <w:rPr>
                <w:i/>
              </w:rPr>
              <w:t>Paul McDonough</w:t>
            </w:r>
          </w:p>
        </w:tc>
        <w:tc>
          <w:tcPr>
            <w:tcW w:w="2070" w:type="dxa"/>
          </w:tcPr>
          <w:p w14:paraId="016EA3F5" w14:textId="1D51A6AA" w:rsidR="00D109A5" w:rsidRPr="00544159" w:rsidRDefault="00D109A5">
            <w:pPr>
              <w:rPr>
                <w:i/>
              </w:rPr>
            </w:pPr>
            <w:r>
              <w:rPr>
                <w:i/>
              </w:rPr>
              <w:t>Winnie Murphy</w:t>
            </w:r>
          </w:p>
        </w:tc>
        <w:tc>
          <w:tcPr>
            <w:tcW w:w="2052" w:type="dxa"/>
          </w:tcPr>
          <w:p w14:paraId="0C949A71" w14:textId="59E339DF" w:rsidR="00CF43E9" w:rsidRPr="00544159" w:rsidRDefault="00D109A5">
            <w:pPr>
              <w:rPr>
                <w:i/>
              </w:rPr>
            </w:pPr>
            <w:r>
              <w:rPr>
                <w:i/>
              </w:rPr>
              <w:t>Carol Salerno</w:t>
            </w:r>
          </w:p>
        </w:tc>
        <w:tc>
          <w:tcPr>
            <w:tcW w:w="2160" w:type="dxa"/>
          </w:tcPr>
          <w:p w14:paraId="3BF59503" w14:textId="7A6AC4BA" w:rsidR="00CF43E9" w:rsidRPr="00544159" w:rsidRDefault="00D109A5">
            <w:pPr>
              <w:rPr>
                <w:i/>
              </w:rPr>
            </w:pPr>
            <w:r>
              <w:rPr>
                <w:i/>
              </w:rPr>
              <w:t>Roger Sullivan</w:t>
            </w:r>
          </w:p>
        </w:tc>
        <w:tc>
          <w:tcPr>
            <w:tcW w:w="2070" w:type="dxa"/>
          </w:tcPr>
          <w:p w14:paraId="576268E1" w14:textId="63FFAA44" w:rsidR="00CF43E9" w:rsidRPr="00544159" w:rsidRDefault="00244DC1">
            <w:pPr>
              <w:rPr>
                <w:i/>
              </w:rPr>
            </w:pPr>
            <w:r>
              <w:rPr>
                <w:i/>
              </w:rPr>
              <w:t>Jean Kelly</w:t>
            </w:r>
          </w:p>
        </w:tc>
      </w:tr>
      <w:tr w:rsidR="00CF43E9" w:rsidRPr="00190988" w14:paraId="0C3D84CA" w14:textId="77777777" w:rsidTr="00CF43E9">
        <w:tc>
          <w:tcPr>
            <w:tcW w:w="1980" w:type="dxa"/>
          </w:tcPr>
          <w:p w14:paraId="420F1860" w14:textId="02BC57C9" w:rsidR="00CF43E9" w:rsidRPr="00C70F19" w:rsidRDefault="00CF43E9" w:rsidP="00C70F19">
            <w:pPr>
              <w:pStyle w:val="Heading1"/>
              <w:jc w:val="left"/>
            </w:pPr>
            <w:r>
              <w:t>December 11-12</w:t>
            </w:r>
          </w:p>
        </w:tc>
        <w:tc>
          <w:tcPr>
            <w:tcW w:w="2088" w:type="dxa"/>
          </w:tcPr>
          <w:p w14:paraId="5826E86D" w14:textId="29214F3C" w:rsidR="00CF43E9" w:rsidRPr="00544159" w:rsidRDefault="00D109A5">
            <w:pPr>
              <w:rPr>
                <w:i/>
              </w:rPr>
            </w:pPr>
            <w:r>
              <w:rPr>
                <w:i/>
              </w:rPr>
              <w:t>Theresa Mesquita</w:t>
            </w:r>
          </w:p>
        </w:tc>
        <w:tc>
          <w:tcPr>
            <w:tcW w:w="2070" w:type="dxa"/>
          </w:tcPr>
          <w:p w14:paraId="5182F57D" w14:textId="2F545681" w:rsidR="00CF43E9" w:rsidRPr="00544159" w:rsidRDefault="00D109A5">
            <w:pPr>
              <w:rPr>
                <w:i/>
              </w:rPr>
            </w:pPr>
            <w:r>
              <w:rPr>
                <w:i/>
              </w:rPr>
              <w:t>John Lynch</w:t>
            </w:r>
          </w:p>
        </w:tc>
        <w:tc>
          <w:tcPr>
            <w:tcW w:w="2052" w:type="dxa"/>
          </w:tcPr>
          <w:p w14:paraId="281099EC" w14:textId="48B30800" w:rsidR="00CF43E9" w:rsidRPr="00544159" w:rsidRDefault="00A466AD" w:rsidP="005825B0">
            <w:pPr>
              <w:rPr>
                <w:i/>
              </w:rPr>
            </w:pPr>
            <w:r>
              <w:rPr>
                <w:i/>
              </w:rPr>
              <w:t>Claire Briand</w:t>
            </w:r>
          </w:p>
        </w:tc>
        <w:tc>
          <w:tcPr>
            <w:tcW w:w="2160" w:type="dxa"/>
          </w:tcPr>
          <w:p w14:paraId="1FEDC096" w14:textId="7FAC6327" w:rsidR="00CF43E9" w:rsidRPr="00544159" w:rsidRDefault="00244DC1">
            <w:pPr>
              <w:rPr>
                <w:i/>
              </w:rPr>
            </w:pPr>
            <w:r>
              <w:rPr>
                <w:i/>
              </w:rPr>
              <w:t>Barb Fitzpatrick</w:t>
            </w:r>
          </w:p>
        </w:tc>
        <w:tc>
          <w:tcPr>
            <w:tcW w:w="2070" w:type="dxa"/>
          </w:tcPr>
          <w:p w14:paraId="7F0209C3" w14:textId="7E9A1A21" w:rsidR="00CF43E9" w:rsidRPr="00544159" w:rsidRDefault="00244DC1">
            <w:pPr>
              <w:rPr>
                <w:i/>
              </w:rPr>
            </w:pPr>
            <w:r>
              <w:rPr>
                <w:i/>
              </w:rPr>
              <w:t>William O’Neil</w:t>
            </w:r>
          </w:p>
        </w:tc>
      </w:tr>
      <w:tr w:rsidR="00CF43E9" w14:paraId="090E405F" w14:textId="77777777" w:rsidTr="00CF43E9">
        <w:trPr>
          <w:trHeight w:val="305"/>
        </w:trPr>
        <w:tc>
          <w:tcPr>
            <w:tcW w:w="1980" w:type="dxa"/>
          </w:tcPr>
          <w:p w14:paraId="2F1BF21B" w14:textId="5458D4E4" w:rsidR="00CF43E9" w:rsidRPr="00F60092" w:rsidRDefault="00CF43E9" w:rsidP="002F05AB">
            <w:pPr>
              <w:pStyle w:val="Heading1"/>
              <w:jc w:val="left"/>
            </w:pPr>
            <w:r>
              <w:t>December 18-19</w:t>
            </w:r>
          </w:p>
        </w:tc>
        <w:tc>
          <w:tcPr>
            <w:tcW w:w="2088" w:type="dxa"/>
          </w:tcPr>
          <w:p w14:paraId="5E23BC8A" w14:textId="5A984681" w:rsidR="00CF43E9" w:rsidRPr="00544159" w:rsidRDefault="00A466AD">
            <w:pPr>
              <w:rPr>
                <w:i/>
              </w:rPr>
            </w:pPr>
            <w:r>
              <w:rPr>
                <w:i/>
              </w:rPr>
              <w:t>Anna Houle</w:t>
            </w:r>
          </w:p>
        </w:tc>
        <w:tc>
          <w:tcPr>
            <w:tcW w:w="2070" w:type="dxa"/>
          </w:tcPr>
          <w:p w14:paraId="02F6AA18" w14:textId="7B066ACB" w:rsidR="00CF43E9" w:rsidRPr="00544159" w:rsidRDefault="00D109A5">
            <w:pPr>
              <w:rPr>
                <w:i/>
              </w:rPr>
            </w:pPr>
            <w:r>
              <w:rPr>
                <w:i/>
              </w:rPr>
              <w:t>Eileen Hawe</w:t>
            </w:r>
          </w:p>
        </w:tc>
        <w:tc>
          <w:tcPr>
            <w:tcW w:w="2052" w:type="dxa"/>
          </w:tcPr>
          <w:p w14:paraId="4BE81623" w14:textId="68297190" w:rsidR="00CF43E9" w:rsidRPr="00544159" w:rsidRDefault="00A466AD">
            <w:pPr>
              <w:rPr>
                <w:i/>
              </w:rPr>
            </w:pPr>
            <w:r>
              <w:rPr>
                <w:i/>
              </w:rPr>
              <w:t>Ro</w:t>
            </w:r>
            <w:r w:rsidR="00244DC1">
              <w:rPr>
                <w:i/>
              </w:rPr>
              <w:t>semary Akin</w:t>
            </w:r>
          </w:p>
        </w:tc>
        <w:tc>
          <w:tcPr>
            <w:tcW w:w="2160" w:type="dxa"/>
          </w:tcPr>
          <w:p w14:paraId="21A61822" w14:textId="1C8F31B9" w:rsidR="00CF43E9" w:rsidRPr="00544159" w:rsidRDefault="00A466AD">
            <w:pPr>
              <w:rPr>
                <w:i/>
              </w:rPr>
            </w:pPr>
            <w:r>
              <w:rPr>
                <w:i/>
              </w:rPr>
              <w:t>Carol Salerno</w:t>
            </w:r>
          </w:p>
        </w:tc>
        <w:tc>
          <w:tcPr>
            <w:tcW w:w="2070" w:type="dxa"/>
          </w:tcPr>
          <w:p w14:paraId="7BF88B8B" w14:textId="61FE0A65" w:rsidR="00CF43E9" w:rsidRPr="00544159" w:rsidRDefault="00D109A5">
            <w:pPr>
              <w:rPr>
                <w:i/>
              </w:rPr>
            </w:pPr>
            <w:r>
              <w:rPr>
                <w:i/>
              </w:rPr>
              <w:t>Ro</w:t>
            </w:r>
            <w:r w:rsidR="00244DC1">
              <w:rPr>
                <w:i/>
              </w:rPr>
              <w:t>ger Sullivan</w:t>
            </w:r>
          </w:p>
        </w:tc>
      </w:tr>
      <w:tr w:rsidR="00CF43E9" w14:paraId="2D39CB5D" w14:textId="77777777" w:rsidTr="00CF43E9">
        <w:trPr>
          <w:trHeight w:val="260"/>
        </w:trPr>
        <w:tc>
          <w:tcPr>
            <w:tcW w:w="1980" w:type="dxa"/>
          </w:tcPr>
          <w:p w14:paraId="02C82D25" w14:textId="208A161A" w:rsidR="00CF43E9" w:rsidRPr="00F60092" w:rsidRDefault="00CF43E9" w:rsidP="007E2882">
            <w:pPr>
              <w:pStyle w:val="Heading1"/>
              <w:jc w:val="left"/>
            </w:pPr>
            <w:r>
              <w:t>December 25-26</w:t>
            </w:r>
          </w:p>
        </w:tc>
        <w:tc>
          <w:tcPr>
            <w:tcW w:w="2088" w:type="dxa"/>
          </w:tcPr>
          <w:p w14:paraId="5478937F" w14:textId="79518C7D" w:rsidR="00CF43E9" w:rsidRPr="00544159" w:rsidRDefault="00A466AD" w:rsidP="007E2882">
            <w:pPr>
              <w:rPr>
                <w:i/>
              </w:rPr>
            </w:pPr>
            <w:r>
              <w:rPr>
                <w:i/>
              </w:rPr>
              <w:t>Claire Briand</w:t>
            </w:r>
          </w:p>
        </w:tc>
        <w:tc>
          <w:tcPr>
            <w:tcW w:w="2070" w:type="dxa"/>
          </w:tcPr>
          <w:p w14:paraId="35C702D7" w14:textId="6D87CD09" w:rsidR="00CF43E9" w:rsidRPr="00544159" w:rsidRDefault="00D109A5" w:rsidP="007E2882">
            <w:pPr>
              <w:rPr>
                <w:i/>
              </w:rPr>
            </w:pPr>
            <w:r>
              <w:rPr>
                <w:i/>
              </w:rPr>
              <w:t>Winnie Murphy</w:t>
            </w:r>
          </w:p>
        </w:tc>
        <w:tc>
          <w:tcPr>
            <w:tcW w:w="2052" w:type="dxa"/>
          </w:tcPr>
          <w:p w14:paraId="2EC4C786" w14:textId="7EE2D9D3" w:rsidR="00CF43E9" w:rsidRPr="00544159" w:rsidRDefault="00D109A5" w:rsidP="007E2882">
            <w:pPr>
              <w:rPr>
                <w:i/>
              </w:rPr>
            </w:pPr>
            <w:r>
              <w:rPr>
                <w:i/>
              </w:rPr>
              <w:t>Paul McDonough</w:t>
            </w:r>
          </w:p>
        </w:tc>
        <w:tc>
          <w:tcPr>
            <w:tcW w:w="2160" w:type="dxa"/>
          </w:tcPr>
          <w:p w14:paraId="4E273C37" w14:textId="26761258" w:rsidR="00CF43E9" w:rsidRPr="00544159" w:rsidRDefault="00D109A5" w:rsidP="007E2882">
            <w:pPr>
              <w:rPr>
                <w:i/>
              </w:rPr>
            </w:pPr>
            <w:r>
              <w:rPr>
                <w:i/>
              </w:rPr>
              <w:t>Maire Sheehy</w:t>
            </w:r>
          </w:p>
        </w:tc>
        <w:tc>
          <w:tcPr>
            <w:tcW w:w="2070" w:type="dxa"/>
          </w:tcPr>
          <w:p w14:paraId="523DF055" w14:textId="4C50FC9B" w:rsidR="00CF43E9" w:rsidRPr="00544159" w:rsidRDefault="00D109A5" w:rsidP="007E2882">
            <w:pPr>
              <w:rPr>
                <w:i/>
              </w:rPr>
            </w:pPr>
            <w:r>
              <w:rPr>
                <w:i/>
              </w:rPr>
              <w:t>John Lynch</w:t>
            </w:r>
          </w:p>
        </w:tc>
      </w:tr>
    </w:tbl>
    <w:p w14:paraId="1D3B8A80" w14:textId="77777777" w:rsidR="00F73F3E" w:rsidRDefault="005D1631" w:rsidP="00724735">
      <w:r>
        <w:t xml:space="preserve">         </w:t>
      </w:r>
    </w:p>
    <w:p w14:paraId="103D1091" w14:textId="77777777" w:rsidR="00C70F19" w:rsidRDefault="005D1631" w:rsidP="002F05AB">
      <w:r>
        <w:t xml:space="preserve">                                                                                            </w:t>
      </w:r>
    </w:p>
    <w:p w14:paraId="11B149C5" w14:textId="77777777" w:rsidR="006A3F63" w:rsidRDefault="005D1631" w:rsidP="002F05AB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103EA">
        <w:t xml:space="preserve">                             </w:t>
      </w:r>
      <w:r w:rsidR="00811A99" w:rsidRPr="00811A99">
        <w:rPr>
          <w:u w:val="single"/>
        </w:rPr>
        <w:t>Reminder:</w:t>
      </w:r>
      <w:r w:rsidR="00811A99">
        <w:t xml:space="preserve"> If y</w:t>
      </w:r>
      <w:r w:rsidR="004C379B">
        <w:t>ou are unable to accept an</w:t>
      </w:r>
      <w:r w:rsidR="00811A99">
        <w:t xml:space="preserve"> assignment, please call another Lector to fill in for you. Please give sufficient notice as to allow for </w:t>
      </w:r>
      <w:r w:rsidR="005D29EF">
        <w:t>prayerful preparation</w:t>
      </w:r>
      <w:r w:rsidR="00811A99">
        <w:t xml:space="preserve">. If you agree to substitute, please mark your </w:t>
      </w:r>
      <w:r w:rsidR="004C379B">
        <w:t>calendar</w:t>
      </w:r>
      <w:r w:rsidR="00811A99">
        <w:t>.</w:t>
      </w:r>
    </w:p>
    <w:p w14:paraId="5967BBCB" w14:textId="77777777" w:rsidR="004C379B" w:rsidRDefault="004C379B" w:rsidP="002F05AB"/>
    <w:p w14:paraId="7B9C418B" w14:textId="77777777" w:rsidR="004C379B" w:rsidRDefault="00205197" w:rsidP="002F05AB">
      <w:r>
        <w:t>Thanks for your continued dedication to the lector ministry at St. Pius X.</w:t>
      </w:r>
    </w:p>
    <w:p w14:paraId="348B79CB" w14:textId="77777777" w:rsidR="004C379B" w:rsidRDefault="004C379B" w:rsidP="002F05AB"/>
    <w:p w14:paraId="65CC23CE" w14:textId="77777777" w:rsidR="004C379B" w:rsidRDefault="004C379B" w:rsidP="002F05AB"/>
    <w:p w14:paraId="6386857A" w14:textId="77777777" w:rsidR="00811A99" w:rsidRDefault="00811A99" w:rsidP="002F05AB"/>
    <w:p w14:paraId="3ABB8BE3" w14:textId="77777777" w:rsidR="00811A99" w:rsidRDefault="00811A99" w:rsidP="002F05AB"/>
    <w:p w14:paraId="47F252E4" w14:textId="77777777" w:rsidR="002F05AB" w:rsidRDefault="002F05AB" w:rsidP="002F05AB"/>
    <w:sectPr w:rsidR="002F05AB" w:rsidSect="00161B09">
      <w:type w:val="continuous"/>
      <w:pgSz w:w="15840" w:h="12240" w:orient="landscape" w:code="1"/>
      <w:pgMar w:top="432" w:right="864" w:bottom="43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239"/>
    <w:rsid w:val="000034FC"/>
    <w:rsid w:val="00006C3A"/>
    <w:rsid w:val="00010CCD"/>
    <w:rsid w:val="000A0712"/>
    <w:rsid w:val="000A1F95"/>
    <w:rsid w:val="000A55AF"/>
    <w:rsid w:val="000B102D"/>
    <w:rsid w:val="000C048E"/>
    <w:rsid w:val="000C0839"/>
    <w:rsid w:val="000E2D43"/>
    <w:rsid w:val="000E3E3C"/>
    <w:rsid w:val="000E4216"/>
    <w:rsid w:val="00124AB7"/>
    <w:rsid w:val="00146E3C"/>
    <w:rsid w:val="00151048"/>
    <w:rsid w:val="00161B09"/>
    <w:rsid w:val="00166D07"/>
    <w:rsid w:val="00176DD9"/>
    <w:rsid w:val="001838ED"/>
    <w:rsid w:val="001870BA"/>
    <w:rsid w:val="00190988"/>
    <w:rsid w:val="0019622C"/>
    <w:rsid w:val="001B22A6"/>
    <w:rsid w:val="001D7AA9"/>
    <w:rsid w:val="001F41A4"/>
    <w:rsid w:val="00204C69"/>
    <w:rsid w:val="00205197"/>
    <w:rsid w:val="00212F73"/>
    <w:rsid w:val="002161A6"/>
    <w:rsid w:val="002275B5"/>
    <w:rsid w:val="00230D88"/>
    <w:rsid w:val="00244DC1"/>
    <w:rsid w:val="00272CC8"/>
    <w:rsid w:val="002807C1"/>
    <w:rsid w:val="0028412A"/>
    <w:rsid w:val="002844BF"/>
    <w:rsid w:val="00287E10"/>
    <w:rsid w:val="002A1538"/>
    <w:rsid w:val="002A20AF"/>
    <w:rsid w:val="002B1430"/>
    <w:rsid w:val="002B1D5C"/>
    <w:rsid w:val="002B5B61"/>
    <w:rsid w:val="002B6AE6"/>
    <w:rsid w:val="002C1F1B"/>
    <w:rsid w:val="002C362D"/>
    <w:rsid w:val="002E50A9"/>
    <w:rsid w:val="002F05AB"/>
    <w:rsid w:val="002F4C6B"/>
    <w:rsid w:val="00314143"/>
    <w:rsid w:val="00316239"/>
    <w:rsid w:val="003215F5"/>
    <w:rsid w:val="00322436"/>
    <w:rsid w:val="00324A27"/>
    <w:rsid w:val="0034722A"/>
    <w:rsid w:val="00363CA5"/>
    <w:rsid w:val="003A667B"/>
    <w:rsid w:val="003B068A"/>
    <w:rsid w:val="003C3F65"/>
    <w:rsid w:val="003E0061"/>
    <w:rsid w:val="003F5029"/>
    <w:rsid w:val="004432B7"/>
    <w:rsid w:val="0044565F"/>
    <w:rsid w:val="00462790"/>
    <w:rsid w:val="004777AD"/>
    <w:rsid w:val="004A295E"/>
    <w:rsid w:val="004A5A83"/>
    <w:rsid w:val="004C379B"/>
    <w:rsid w:val="004D3ACA"/>
    <w:rsid w:val="00510652"/>
    <w:rsid w:val="005111E7"/>
    <w:rsid w:val="0051445E"/>
    <w:rsid w:val="005257F9"/>
    <w:rsid w:val="00544159"/>
    <w:rsid w:val="005825B0"/>
    <w:rsid w:val="005A506C"/>
    <w:rsid w:val="005A6141"/>
    <w:rsid w:val="005D1631"/>
    <w:rsid w:val="005D246C"/>
    <w:rsid w:val="005D29EF"/>
    <w:rsid w:val="005D521F"/>
    <w:rsid w:val="005E7FF7"/>
    <w:rsid w:val="005F4714"/>
    <w:rsid w:val="00605D28"/>
    <w:rsid w:val="006114DA"/>
    <w:rsid w:val="00622822"/>
    <w:rsid w:val="006540BE"/>
    <w:rsid w:val="00683450"/>
    <w:rsid w:val="006935D0"/>
    <w:rsid w:val="00696B79"/>
    <w:rsid w:val="006A3F63"/>
    <w:rsid w:val="006C4482"/>
    <w:rsid w:val="006E1BEF"/>
    <w:rsid w:val="006F5D58"/>
    <w:rsid w:val="006F6BBF"/>
    <w:rsid w:val="007018D7"/>
    <w:rsid w:val="00706FC0"/>
    <w:rsid w:val="00724735"/>
    <w:rsid w:val="0072624B"/>
    <w:rsid w:val="007360CE"/>
    <w:rsid w:val="00750948"/>
    <w:rsid w:val="007545E8"/>
    <w:rsid w:val="0078196A"/>
    <w:rsid w:val="0079681F"/>
    <w:rsid w:val="007E235A"/>
    <w:rsid w:val="007E2882"/>
    <w:rsid w:val="007F5AFA"/>
    <w:rsid w:val="00811A99"/>
    <w:rsid w:val="00817CB0"/>
    <w:rsid w:val="008311B8"/>
    <w:rsid w:val="00853320"/>
    <w:rsid w:val="00854349"/>
    <w:rsid w:val="008A1FE4"/>
    <w:rsid w:val="008B0C90"/>
    <w:rsid w:val="008C66DB"/>
    <w:rsid w:val="008D7B49"/>
    <w:rsid w:val="008E42CF"/>
    <w:rsid w:val="008E57F2"/>
    <w:rsid w:val="008F0438"/>
    <w:rsid w:val="00901BD3"/>
    <w:rsid w:val="0090237D"/>
    <w:rsid w:val="009165A6"/>
    <w:rsid w:val="0093017A"/>
    <w:rsid w:val="00956031"/>
    <w:rsid w:val="009813CB"/>
    <w:rsid w:val="009A40BA"/>
    <w:rsid w:val="009D1BA8"/>
    <w:rsid w:val="009D3E31"/>
    <w:rsid w:val="009E5BE5"/>
    <w:rsid w:val="009F7B2D"/>
    <w:rsid w:val="00A00E19"/>
    <w:rsid w:val="00A05B51"/>
    <w:rsid w:val="00A22232"/>
    <w:rsid w:val="00A36162"/>
    <w:rsid w:val="00A466AD"/>
    <w:rsid w:val="00A83318"/>
    <w:rsid w:val="00A94C76"/>
    <w:rsid w:val="00AB338E"/>
    <w:rsid w:val="00AB3567"/>
    <w:rsid w:val="00AF2823"/>
    <w:rsid w:val="00B02C39"/>
    <w:rsid w:val="00B11EB9"/>
    <w:rsid w:val="00B15602"/>
    <w:rsid w:val="00B21D68"/>
    <w:rsid w:val="00B22846"/>
    <w:rsid w:val="00B40293"/>
    <w:rsid w:val="00B463D4"/>
    <w:rsid w:val="00B52636"/>
    <w:rsid w:val="00B703C6"/>
    <w:rsid w:val="00B733CA"/>
    <w:rsid w:val="00B938E7"/>
    <w:rsid w:val="00BB5FAC"/>
    <w:rsid w:val="00BD5DD3"/>
    <w:rsid w:val="00BF586E"/>
    <w:rsid w:val="00C103EA"/>
    <w:rsid w:val="00C13003"/>
    <w:rsid w:val="00C15D30"/>
    <w:rsid w:val="00C253F0"/>
    <w:rsid w:val="00C3522A"/>
    <w:rsid w:val="00C70F19"/>
    <w:rsid w:val="00C74020"/>
    <w:rsid w:val="00C8227B"/>
    <w:rsid w:val="00C83052"/>
    <w:rsid w:val="00CA00CA"/>
    <w:rsid w:val="00CF284E"/>
    <w:rsid w:val="00CF43E9"/>
    <w:rsid w:val="00D109A5"/>
    <w:rsid w:val="00D16DA0"/>
    <w:rsid w:val="00D47CF7"/>
    <w:rsid w:val="00D677F3"/>
    <w:rsid w:val="00D73A01"/>
    <w:rsid w:val="00D928AF"/>
    <w:rsid w:val="00D93189"/>
    <w:rsid w:val="00D950C8"/>
    <w:rsid w:val="00D96552"/>
    <w:rsid w:val="00DA1192"/>
    <w:rsid w:val="00DA6A43"/>
    <w:rsid w:val="00DE73C1"/>
    <w:rsid w:val="00E4635A"/>
    <w:rsid w:val="00E51FE7"/>
    <w:rsid w:val="00E76CAA"/>
    <w:rsid w:val="00E908E3"/>
    <w:rsid w:val="00EB4C7E"/>
    <w:rsid w:val="00EE0A34"/>
    <w:rsid w:val="00EE1CF5"/>
    <w:rsid w:val="00EF2283"/>
    <w:rsid w:val="00F27EE6"/>
    <w:rsid w:val="00F60092"/>
    <w:rsid w:val="00F73F3E"/>
    <w:rsid w:val="00FD2266"/>
    <w:rsid w:val="00FE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27ED16"/>
  <w15:docId w15:val="{D10B1370-2851-4338-B908-3B5C55DD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1BD3"/>
    <w:rPr>
      <w:rFonts w:cs="Arial"/>
      <w:b/>
      <w:color w:val="000000"/>
      <w:sz w:val="24"/>
      <w:szCs w:val="24"/>
    </w:rPr>
  </w:style>
  <w:style w:type="paragraph" w:styleId="Heading1">
    <w:name w:val="heading 1"/>
    <w:basedOn w:val="Normal"/>
    <w:next w:val="Normal"/>
    <w:qFormat/>
    <w:rsid w:val="00901BD3"/>
    <w:pPr>
      <w:keepNext/>
      <w:jc w:val="center"/>
      <w:outlineLvl w:val="0"/>
    </w:pPr>
  </w:style>
  <w:style w:type="paragraph" w:styleId="Heading2">
    <w:name w:val="heading 2"/>
    <w:basedOn w:val="Normal"/>
    <w:next w:val="Normal"/>
    <w:qFormat/>
    <w:rsid w:val="00901BD3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901BD3"/>
    <w:pPr>
      <w:keepNext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901BD3"/>
    <w:pPr>
      <w:framePr w:w="7920" w:h="1980" w:hRule="exact" w:hSpace="180" w:wrap="auto" w:hAnchor="page" w:xAlign="center" w:yAlign="bottom"/>
      <w:ind w:left="2880"/>
    </w:pPr>
    <w:rPr>
      <w:rFonts w:ascii="Arial" w:hAnsi="Arial"/>
      <w:b w:val="0"/>
    </w:rPr>
  </w:style>
  <w:style w:type="paragraph" w:styleId="EnvelopeReturn">
    <w:name w:val="envelope return"/>
    <w:basedOn w:val="Normal"/>
    <w:rsid w:val="00901BD3"/>
    <w:rPr>
      <w:rFonts w:ascii="Arial" w:hAnsi="Arial"/>
      <w:b w:val="0"/>
    </w:rPr>
  </w:style>
  <w:style w:type="paragraph" w:styleId="Title">
    <w:name w:val="Title"/>
    <w:basedOn w:val="Normal"/>
    <w:qFormat/>
    <w:rsid w:val="00901BD3"/>
    <w:pPr>
      <w:jc w:val="center"/>
    </w:pPr>
    <w:rPr>
      <w:sz w:val="28"/>
    </w:rPr>
  </w:style>
  <w:style w:type="table" w:styleId="TableGrid">
    <w:name w:val="Table Grid"/>
    <w:basedOn w:val="TableNormal"/>
    <w:rsid w:val="00204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F2283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0E3E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3E3C"/>
    <w:rPr>
      <w:rFonts w:ascii="Tahoma" w:hAnsi="Tahoma" w:cs="Tahoma"/>
      <w:b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7941C-BD4F-4D0B-8F6A-AAEFBA468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1557</Words>
  <Characters>8877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SAINT PIUS X PARISH</vt:lpstr>
    </vt:vector>
  </TitlesOfParts>
  <Company/>
  <LinksUpToDate>false</LinksUpToDate>
  <CharactersWithSpaces>10414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SAINT PIUS X PARISH</dc:title>
  <dc:creator>Stephen B. Clifford</dc:creator>
  <cp:lastModifiedBy>John</cp:lastModifiedBy>
  <cp:revision>5</cp:revision>
  <cp:lastPrinted>2021-11-01T21:20:00Z</cp:lastPrinted>
  <dcterms:created xsi:type="dcterms:W3CDTF">2019-08-28T21:13:00Z</dcterms:created>
  <dcterms:modified xsi:type="dcterms:W3CDTF">2021-11-02T13:40:00Z</dcterms:modified>
</cp:coreProperties>
</file>